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8C36" w14:textId="77777777" w:rsidR="0024184D" w:rsidRDefault="0024184D" w:rsidP="0024184D">
      <w:pPr>
        <w:jc w:val="both"/>
        <w:rPr>
          <w:rFonts w:ascii="Calibri Light" w:hAnsi="Calibri Light" w:cs="Calibri Light"/>
          <w:sz w:val="22"/>
        </w:rPr>
      </w:pPr>
    </w:p>
    <w:p w14:paraId="189792EB" w14:textId="77777777" w:rsidR="0024184D" w:rsidRDefault="0024184D" w:rsidP="0024184D">
      <w:pPr>
        <w:jc w:val="both"/>
        <w:rPr>
          <w:rFonts w:ascii="Calibri Light" w:hAnsi="Calibri Light" w:cs="Calibri Light"/>
          <w:sz w:val="22"/>
        </w:rPr>
      </w:pPr>
    </w:p>
    <w:p w14:paraId="26187152" w14:textId="17F7CD9C" w:rsidR="007D4F4A" w:rsidRPr="0024184D" w:rsidRDefault="007D4F4A" w:rsidP="0024184D">
      <w:pPr>
        <w:jc w:val="both"/>
        <w:rPr>
          <w:rFonts w:ascii="Calibri Light" w:hAnsi="Calibri Light" w:cs="Calibri Light"/>
          <w:sz w:val="22"/>
        </w:rPr>
      </w:pPr>
      <w:r w:rsidRPr="0024184D">
        <w:rPr>
          <w:rFonts w:ascii="Calibri Light" w:hAnsi="Calibri Light" w:cs="Calibri Light"/>
          <w:sz w:val="22"/>
        </w:rPr>
        <w:t>Dear Lending Team,</w:t>
      </w:r>
    </w:p>
    <w:p w14:paraId="12C011B0" w14:textId="77777777" w:rsidR="007D4F4A" w:rsidRPr="0024184D" w:rsidRDefault="007D4F4A" w:rsidP="0024184D">
      <w:pPr>
        <w:jc w:val="both"/>
        <w:rPr>
          <w:rFonts w:ascii="Calibri Light" w:hAnsi="Calibri Light" w:cs="Calibri Light"/>
          <w:sz w:val="22"/>
        </w:rPr>
      </w:pPr>
      <w:r w:rsidRPr="0024184D">
        <w:rPr>
          <w:rFonts w:ascii="Calibri Light" w:hAnsi="Calibri Light" w:cs="Calibri Light"/>
          <w:sz w:val="22"/>
        </w:rPr>
        <w:t>Each day, you help make dreams a reality — for families buying homes, for small business owners expanding operations, and for individuals working to improve their financial future. Your work in the loan department is critical not just to our bank’s success, but to the health and vitality of the communities we serve.</w:t>
      </w:r>
    </w:p>
    <w:p w14:paraId="6D733792" w14:textId="79ECEB22" w:rsidR="007D4F4A" w:rsidRPr="0024184D" w:rsidRDefault="007D4F4A" w:rsidP="0024184D">
      <w:pPr>
        <w:jc w:val="both"/>
        <w:rPr>
          <w:rFonts w:ascii="Calibri Light" w:hAnsi="Calibri Light" w:cs="Calibri Light"/>
          <w:sz w:val="22"/>
        </w:rPr>
      </w:pPr>
      <w:r w:rsidRPr="0024184D">
        <w:rPr>
          <w:rFonts w:ascii="Calibri Light" w:hAnsi="Calibri Light" w:cs="Calibri Light"/>
          <w:sz w:val="22"/>
        </w:rPr>
        <w:t>But as you well know, the ability to serve our customers effectively depends on more than sound underwriting and strong customer relationships. It’s also shaped — sometimes profoundly — by the decisions made by policymakers in Washington D.C. and Annapolis.</w:t>
      </w:r>
    </w:p>
    <w:p w14:paraId="7827C370" w14:textId="77777777" w:rsidR="007D4F4A" w:rsidRPr="0024184D" w:rsidRDefault="007D4F4A" w:rsidP="0024184D">
      <w:pPr>
        <w:jc w:val="both"/>
        <w:rPr>
          <w:rFonts w:ascii="Calibri Light" w:hAnsi="Calibri Light" w:cs="Calibri Light"/>
          <w:sz w:val="22"/>
        </w:rPr>
      </w:pPr>
      <w:r w:rsidRPr="0024184D">
        <w:rPr>
          <w:rFonts w:ascii="Calibri Light" w:hAnsi="Calibri Light" w:cs="Calibri Light"/>
          <w:sz w:val="22"/>
        </w:rPr>
        <w:t>From lending regulations and appraisal standards to capital requirements and CRA guidelines, the policies crafted by elected officials directly affect the products we can offer, the time it takes to close a loan, and the level of service we can provide. These decisions impact your ability to do your job efficiently and to focus on what you do best: helping customers.</w:t>
      </w:r>
    </w:p>
    <w:p w14:paraId="28819301" w14:textId="3A7D3926" w:rsidR="007D4F4A" w:rsidRPr="0024184D" w:rsidRDefault="007D4F4A" w:rsidP="0024184D">
      <w:pPr>
        <w:jc w:val="both"/>
        <w:rPr>
          <w:rFonts w:ascii="Calibri Light" w:hAnsi="Calibri Light" w:cs="Calibri Light"/>
          <w:sz w:val="22"/>
        </w:rPr>
      </w:pPr>
      <w:r w:rsidRPr="0024184D">
        <w:rPr>
          <w:rFonts w:ascii="Calibri Light" w:hAnsi="Calibri Light" w:cs="Calibri Light"/>
          <w:sz w:val="22"/>
        </w:rPr>
        <w:t>That’s why I’m asking you to consider supporting Maryland BankPAC, the political action committee of the Maryland Bankers Association.</w:t>
      </w:r>
    </w:p>
    <w:p w14:paraId="0DF155D3" w14:textId="29A779E6" w:rsidR="007D4F4A" w:rsidRPr="0024184D" w:rsidRDefault="007D4F4A" w:rsidP="0024184D">
      <w:pPr>
        <w:jc w:val="both"/>
        <w:rPr>
          <w:rFonts w:ascii="Calibri Light" w:hAnsi="Calibri Light" w:cs="Calibri Light"/>
          <w:sz w:val="22"/>
        </w:rPr>
      </w:pPr>
      <w:r w:rsidRPr="0024184D">
        <w:rPr>
          <w:rFonts w:ascii="Calibri Light" w:hAnsi="Calibri Light" w:cs="Calibri Light"/>
          <w:sz w:val="22"/>
        </w:rPr>
        <w:t>Maryland BankPAC supports elected officials and candidates who understand the vital role banks play in driving economic growth and who are committed to ensuring a fair, competitive, and efficient lending environment. By contributing, you help ensure that lawmakers hear directly from those who know the industry best — professionals like you.</w:t>
      </w:r>
    </w:p>
    <w:p w14:paraId="6C02E8E2" w14:textId="3A06E9A9" w:rsidR="007D4F4A" w:rsidRPr="0024184D" w:rsidRDefault="007D4F4A" w:rsidP="0024184D">
      <w:pPr>
        <w:jc w:val="both"/>
        <w:rPr>
          <w:rFonts w:ascii="Calibri Light" w:hAnsi="Calibri Light" w:cs="Calibri Light"/>
          <w:sz w:val="22"/>
        </w:rPr>
      </w:pPr>
      <w:r w:rsidRPr="0024184D">
        <w:rPr>
          <w:rFonts w:ascii="Calibri Light" w:hAnsi="Calibri Light" w:cs="Calibri Light"/>
          <w:sz w:val="22"/>
        </w:rPr>
        <w:t>I want to emphasize that contributing to Maryland BankPAC is voluntary. There is no expectation, pressure, or obligation to contribute. But if you choose to participate, your contribution — in any amount — helps strengthen our voice as an industry and advocate for smart, balanced policy. When we work together to support candidates who understand the lending environment, we protect not just our institution, but also your professional ability to serve with excellence.</w:t>
      </w:r>
    </w:p>
    <w:p w14:paraId="76D5076E" w14:textId="77777777" w:rsidR="007D4F4A" w:rsidRPr="0024184D" w:rsidRDefault="007D4F4A" w:rsidP="0024184D">
      <w:pPr>
        <w:jc w:val="both"/>
        <w:rPr>
          <w:rFonts w:ascii="Calibri Light" w:hAnsi="Calibri Light" w:cs="Calibri Light"/>
          <w:sz w:val="22"/>
        </w:rPr>
      </w:pPr>
      <w:r w:rsidRPr="0024184D">
        <w:rPr>
          <w:rFonts w:ascii="Calibri Light" w:hAnsi="Calibri Light" w:cs="Calibri Light"/>
          <w:sz w:val="22"/>
        </w:rPr>
        <w:t>Thank you for the passion and professionalism you bring to your work every day. With your help, we can ensure that the people shaping our industry hear from the people who know it best.</w:t>
      </w:r>
    </w:p>
    <w:p w14:paraId="548EA4F2" w14:textId="77777777" w:rsidR="000E4976" w:rsidRPr="0024184D" w:rsidRDefault="000E4976" w:rsidP="0024184D">
      <w:pPr>
        <w:jc w:val="both"/>
        <w:rPr>
          <w:rFonts w:ascii="Calibri Light" w:hAnsi="Calibri Light" w:cs="Calibri Light"/>
          <w:sz w:val="22"/>
        </w:rPr>
      </w:pPr>
    </w:p>
    <w:sectPr w:rsidR="000E4976" w:rsidRPr="00241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90500"/>
    <w:multiLevelType w:val="multilevel"/>
    <w:tmpl w:val="13A0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38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4A"/>
    <w:rsid w:val="000E4976"/>
    <w:rsid w:val="0024184D"/>
    <w:rsid w:val="00342398"/>
    <w:rsid w:val="00381A9D"/>
    <w:rsid w:val="007D4F4A"/>
    <w:rsid w:val="0099580E"/>
    <w:rsid w:val="009F0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EB15"/>
  <w15:chartTrackingRefBased/>
  <w15:docId w15:val="{9D6D611C-1C43-4B89-A5BA-99C44EA6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F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F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4F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4F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4F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4F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4F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F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F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4F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4F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4F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4F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4F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4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F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F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4F4A"/>
    <w:pPr>
      <w:spacing w:before="160"/>
      <w:jc w:val="center"/>
    </w:pPr>
    <w:rPr>
      <w:i/>
      <w:iCs/>
      <w:color w:val="404040" w:themeColor="text1" w:themeTint="BF"/>
    </w:rPr>
  </w:style>
  <w:style w:type="character" w:customStyle="1" w:styleId="QuoteChar">
    <w:name w:val="Quote Char"/>
    <w:basedOn w:val="DefaultParagraphFont"/>
    <w:link w:val="Quote"/>
    <w:uiPriority w:val="29"/>
    <w:rsid w:val="007D4F4A"/>
    <w:rPr>
      <w:i/>
      <w:iCs/>
      <w:color w:val="404040" w:themeColor="text1" w:themeTint="BF"/>
    </w:rPr>
  </w:style>
  <w:style w:type="paragraph" w:styleId="ListParagraph">
    <w:name w:val="List Paragraph"/>
    <w:basedOn w:val="Normal"/>
    <w:uiPriority w:val="34"/>
    <w:qFormat/>
    <w:rsid w:val="007D4F4A"/>
    <w:pPr>
      <w:ind w:left="720"/>
      <w:contextualSpacing/>
    </w:pPr>
  </w:style>
  <w:style w:type="character" w:styleId="IntenseEmphasis">
    <w:name w:val="Intense Emphasis"/>
    <w:basedOn w:val="DefaultParagraphFont"/>
    <w:uiPriority w:val="21"/>
    <w:qFormat/>
    <w:rsid w:val="007D4F4A"/>
    <w:rPr>
      <w:i/>
      <w:iCs/>
      <w:color w:val="0F4761" w:themeColor="accent1" w:themeShade="BF"/>
    </w:rPr>
  </w:style>
  <w:style w:type="paragraph" w:styleId="IntenseQuote">
    <w:name w:val="Intense Quote"/>
    <w:basedOn w:val="Normal"/>
    <w:next w:val="Normal"/>
    <w:link w:val="IntenseQuoteChar"/>
    <w:uiPriority w:val="30"/>
    <w:qFormat/>
    <w:rsid w:val="007D4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F4A"/>
    <w:rPr>
      <w:i/>
      <w:iCs/>
      <w:color w:val="0F4761" w:themeColor="accent1" w:themeShade="BF"/>
    </w:rPr>
  </w:style>
  <w:style w:type="character" w:styleId="IntenseReference">
    <w:name w:val="Intense Reference"/>
    <w:basedOn w:val="DefaultParagraphFont"/>
    <w:uiPriority w:val="32"/>
    <w:qFormat/>
    <w:rsid w:val="007D4F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Richards</dc:creator>
  <cp:keywords/>
  <dc:description/>
  <cp:lastModifiedBy>Microsoft Office User</cp:lastModifiedBy>
  <cp:revision>2</cp:revision>
  <dcterms:created xsi:type="dcterms:W3CDTF">2025-11-06T17:27:00Z</dcterms:created>
  <dcterms:modified xsi:type="dcterms:W3CDTF">2025-11-06T17:27:00Z</dcterms:modified>
</cp:coreProperties>
</file>